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4FD12" w14:textId="57D67EF7" w:rsidR="00601BA9" w:rsidRPr="00106DF5" w:rsidRDefault="00601BA9" w:rsidP="00601BA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bookmarkStart w:id="0" w:name="_Hlk85116822"/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 w:rsidR="0059202C"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</w:t>
      </w:r>
      <w:r w:rsidR="0059202C" w:rsidRPr="00106DF5">
        <w:rPr>
          <w:rFonts w:ascii="Arial" w:hAnsi="Arial" w:cs="Arial"/>
          <w:b/>
          <w:sz w:val="28"/>
          <w:szCs w:val="28"/>
          <w:lang w:val="en-US"/>
        </w:rPr>
        <w:t>2</w:t>
      </w:r>
      <w:r w:rsidR="0059202C"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0721C070" w14:textId="77777777" w:rsidR="00DC4E1F" w:rsidRPr="00F408F3" w:rsidRDefault="00DC4E1F" w:rsidP="00DC4E1F">
      <w:pPr>
        <w:tabs>
          <w:tab w:val="left" w:pos="567"/>
        </w:tabs>
        <w:rPr>
          <w:rFonts w:ascii="Arial" w:hAnsi="Arial" w:cs="Arial"/>
          <w:b/>
          <w:sz w:val="24"/>
          <w:lang w:val="en-GB"/>
        </w:rPr>
      </w:pPr>
      <w:r w:rsidRPr="00F408F3">
        <w:rPr>
          <w:rFonts w:ascii="Arial" w:hAnsi="Arial" w:cs="Arial"/>
          <w:b/>
          <w:sz w:val="24"/>
          <w:lang w:val="en-GB"/>
        </w:rPr>
        <w:t>Madrid, Spain, December 9-12, 2024</w:t>
      </w:r>
    </w:p>
    <w:bookmarkEnd w:id="0"/>
    <w:p w14:paraId="3C2B87E2" w14:textId="77777777" w:rsidR="00601BA9" w:rsidRPr="00106DF5" w:rsidRDefault="00601BA9" w:rsidP="00601BA9">
      <w:pPr>
        <w:rPr>
          <w:lang w:val="en-US"/>
        </w:rPr>
      </w:pPr>
    </w:p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FB71E75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1" w:name="_Hlk78268182"/>
      <w:r w:rsidR="004A6EDD" w:rsidRPr="006B1DD9">
        <w:rPr>
          <w:rFonts w:ascii="Arial" w:hAnsi="Arial" w:cs="Arial"/>
          <w:bCs/>
          <w:lang w:val="en-US"/>
        </w:rPr>
        <w:t xml:space="preserve">DRAFT </w:t>
      </w:r>
      <w:bookmarkEnd w:id="1"/>
      <w:r w:rsidR="00B02CA6">
        <w:rPr>
          <w:rFonts w:ascii="Arial" w:hAnsi="Arial" w:cs="Arial"/>
          <w:bCs/>
          <w:lang w:val="en-US"/>
        </w:rPr>
        <w:t xml:space="preserve">LTI </w:t>
      </w:r>
      <w:r w:rsidR="00B85166">
        <w:rPr>
          <w:rFonts w:ascii="Arial" w:hAnsi="Arial" w:cs="Arial"/>
          <w:bCs/>
          <w:lang w:val="en-US"/>
        </w:rPr>
        <w:t xml:space="preserve">Response to </w:t>
      </w:r>
      <w:r w:rsidR="00B85166" w:rsidRPr="00B85166">
        <w:rPr>
          <w:rFonts w:ascii="Arial" w:hAnsi="Arial" w:cs="Arial"/>
          <w:bCs/>
          <w:lang w:val="en-US"/>
        </w:rPr>
        <w:t>LS on Minimum requirements related to technical performance for IMT-2030 radio interface(s) (ITUR_WP5D_TEMP_167</w:t>
      </w:r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5EBFC92B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85166" w:rsidRPr="00B85166">
        <w:rPr>
          <w:rFonts w:ascii="Verdana" w:hAnsi="Verdana"/>
          <w:sz w:val="20"/>
          <w:lang w:val="fr-FR"/>
        </w:rPr>
        <w:t>LS on Minimum requirements related to technical performance for IMT-2030 radio interface(s) (ITUR_WP5D_TEMP_167</w:t>
      </w:r>
      <w:r w:rsidR="009346C7">
        <w:rPr>
          <w:rFonts w:ascii="Verdana" w:hAnsi="Verdana"/>
          <w:sz w:val="20"/>
          <w:lang w:val="fr-FR"/>
        </w:rPr>
        <w:t>)</w:t>
      </w:r>
      <w:r w:rsidR="004411DA" w:rsidRPr="00F408F3">
        <w:rPr>
          <w:rFonts w:ascii="Verdana" w:hAnsi="Verdana"/>
          <w:sz w:val="20"/>
          <w:lang w:val="fr-FR"/>
        </w:rPr>
        <w:t xml:space="preserve">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2B88C547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70573C">
        <w:rPr>
          <w:rFonts w:ascii="Arial" w:hAnsi="Arial" w:cs="Arial"/>
          <w:bCs/>
          <w:lang w:val="en-US"/>
        </w:rPr>
        <w:t>Ericsson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252DDD2B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</w:t>
      </w:r>
    </w:p>
    <w:p w14:paraId="1CE4934E" w14:textId="6B8A83AD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>daniel.chen.larsson@ericsson.com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25E6E4BF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="00B85166">
        <w:rPr>
          <w:rFonts w:ascii="Arial" w:hAnsi="Arial" w:cs="Arial"/>
          <w:b/>
          <w:lang w:val="en-US"/>
        </w:rPr>
        <w:t>no</w:t>
      </w:r>
      <w:r w:rsidRPr="006B1DD9">
        <w:rPr>
          <w:rFonts w:ascii="Arial" w:hAnsi="Arial" w:cs="Arial"/>
          <w:b/>
          <w:lang w:val="en-US"/>
        </w:rPr>
        <w:t xml:space="preserve">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266FD04A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CE4E7C">
        <w:rPr>
          <w:rFonts w:ascii="Arial" w:hAnsi="Arial" w:cs="Arial"/>
          <w:b/>
          <w:lang w:val="en-US"/>
        </w:rPr>
        <w:t xml:space="preserve">January </w:t>
      </w:r>
      <w:r w:rsidR="0070573C" w:rsidRPr="00CE4E7C">
        <w:rPr>
          <w:rFonts w:ascii="Arial" w:hAnsi="Arial" w:cs="Arial"/>
          <w:b/>
          <w:lang w:val="en-US"/>
        </w:rPr>
        <w:t>23rd</w:t>
      </w:r>
      <w:r w:rsidRPr="00CE4E7C">
        <w:rPr>
          <w:rFonts w:ascii="Arial" w:hAnsi="Arial" w:cs="Arial"/>
          <w:b/>
          <w:lang w:val="en-US"/>
        </w:rPr>
        <w:t xml:space="preserve">, </w:t>
      </w:r>
      <w:r w:rsidR="0070573C" w:rsidRPr="00CE4E7C">
        <w:rPr>
          <w:rFonts w:ascii="Arial" w:hAnsi="Arial" w:cs="Arial"/>
          <w:b/>
          <w:lang w:val="en-US"/>
        </w:rPr>
        <w:t>202</w:t>
      </w:r>
      <w:r w:rsidR="00DF7688" w:rsidRPr="00CE4E7C">
        <w:rPr>
          <w:rFonts w:ascii="Arial" w:hAnsi="Arial" w:cs="Arial"/>
          <w:b/>
          <w:lang w:val="en-US"/>
        </w:rPr>
        <w:t>5</w:t>
      </w:r>
      <w:r w:rsidR="00F73039" w:rsidRPr="00CE4E7C">
        <w:rPr>
          <w:rFonts w:ascii="Arial" w:hAnsi="Arial" w:cs="Arial"/>
          <w:b/>
          <w:lang w:val="en-US"/>
        </w:rPr>
        <w:t xml:space="preserve"> </w:t>
      </w:r>
      <w:r w:rsidRPr="00CE4E7C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38B7501A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</w:t>
      </w:r>
      <w:r w:rsidR="00CE4E7C"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√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FE101D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</w:t>
      </w:r>
      <w:r w:rsidR="00CE4E7C">
        <w:rPr>
          <w:rFonts w:ascii="Arial" w:eastAsia="MS Mincho" w:hAnsi="Arial" w:cs="Arial"/>
          <w:b/>
          <w:bCs/>
          <w:color w:val="FF0000"/>
          <w:lang w:val="en-US" w:eastAsia="ja-JP"/>
        </w:rPr>
        <w:t>.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29B43D01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B85166">
        <w:rPr>
          <w:rFonts w:eastAsia="MS Mincho"/>
          <w:sz w:val="24"/>
          <w:szCs w:val="24"/>
          <w:lang w:val="fr-FR"/>
        </w:rPr>
        <w:t>KPI definition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9BB1C2E" w14:textId="77777777" w:rsidR="00FD5D77" w:rsidRPr="006B1DD9" w:rsidRDefault="00FD5D77" w:rsidP="00FD5D77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E8CC28E" w14:textId="6D935EDE" w:rsidR="0070573C" w:rsidRPr="0070573C" w:rsidRDefault="0070573C" w:rsidP="0070573C">
      <w:pPr>
        <w:rPr>
          <w:rFonts w:ascii="Arial" w:eastAsia="MS Mincho" w:hAnsi="Arial" w:cs="Arial"/>
          <w:lang w:val="en-GB"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lang w:val="en-GB"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 xml:space="preserve">feedback LS before: </w:t>
      </w:r>
      <w:r w:rsidRPr="0070573C">
        <w:rPr>
          <w:rFonts w:ascii="Arial" w:eastAsia="MS Mincho" w:hAnsi="Arial" w:cs="Arial"/>
          <w:lang w:val="en-GB" w:eastAsia="ja-JP"/>
        </w:rPr>
        <w:t>December 1</w:t>
      </w:r>
      <w:r w:rsidR="006D285C">
        <w:rPr>
          <w:rFonts w:ascii="Arial" w:eastAsia="MS Mincho" w:hAnsi="Arial" w:cs="Arial"/>
          <w:lang w:val="en-GB" w:eastAsia="ja-JP"/>
        </w:rPr>
        <w:t>2</w:t>
      </w:r>
      <w:r w:rsidRPr="0070573C">
        <w:rPr>
          <w:rFonts w:ascii="Arial" w:eastAsia="MS Mincho" w:hAnsi="Arial" w:cs="Arial"/>
          <w:lang w:val="en-GB" w:eastAsia="ja-JP"/>
        </w:rPr>
        <w:t>, 2024</w:t>
      </w:r>
      <w:r w:rsidRPr="0070573C">
        <w:rPr>
          <w:rFonts w:ascii="Arial" w:eastAsia="MS Mincho" w:hAnsi="Arial" w:cs="Arial"/>
          <w:b/>
          <w:bCs/>
          <w:color w:val="0000FF"/>
          <w:lang w:val="en-GB" w:eastAsia="ja-JP"/>
        </w:rPr>
        <w:tab/>
      </w:r>
      <w:r w:rsidRPr="0070573C">
        <w:rPr>
          <w:rFonts w:ascii="Arial" w:eastAsia="MS Mincho" w:hAnsi="Arial" w:cs="Arial"/>
          <w:b/>
          <w:bCs/>
          <w:lang w:val="en-GB" w:eastAsia="ja-JP"/>
        </w:rPr>
        <w:t>to:</w:t>
      </w:r>
      <w:r w:rsidRPr="0070573C">
        <w:rPr>
          <w:rFonts w:ascii="Arial" w:eastAsia="MS Mincho" w:hAnsi="Arial" w:cs="Arial"/>
          <w:color w:val="FF0000"/>
          <w:lang w:val="en-GB" w:eastAsia="ja-JP"/>
        </w:rPr>
        <w:t xml:space="preserve"> </w:t>
      </w:r>
      <w:r w:rsidRPr="0070573C">
        <w:rPr>
          <w:rFonts w:ascii="Arial" w:eastAsia="MS Mincho" w:hAnsi="Arial" w:cs="Arial"/>
          <w:lang w:val="en-GB" w:eastAsia="ja-JP"/>
        </w:rPr>
        <w:t xml:space="preserve">3GPP SA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C417A40" w14:textId="77777777" w:rsidR="004F2E02" w:rsidRDefault="004F2E02" w:rsidP="004F2E0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Formerly distributed versions of this LTI document:</w:t>
      </w:r>
    </w:p>
    <w:p w14:paraId="26FBE52F" w14:textId="77777777" w:rsidR="004F2E02" w:rsidRDefault="004F2E02" w:rsidP="004F2E0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ab/>
      </w:r>
      <w:r w:rsidRPr="00E92626">
        <w:rPr>
          <w:rFonts w:ascii="Arial" w:hAnsi="Arial" w:cs="Arial"/>
          <w:color w:val="FF0000"/>
        </w:rPr>
        <w:t>&lt;</w:t>
      </w:r>
      <w:r>
        <w:rPr>
          <w:rFonts w:ascii="Arial" w:hAnsi="Arial" w:cs="Arial"/>
          <w:color w:val="FF0000"/>
        </w:rPr>
        <w:t>version x</w:t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  <w:t>XX-xxyyyy&gt;</w:t>
      </w:r>
    </w:p>
    <w:p w14:paraId="28940056" w14:textId="77777777" w:rsidR="004F2E02" w:rsidRPr="00334E09" w:rsidRDefault="004F2E02" w:rsidP="004F2E02">
      <w:pPr>
        <w:tabs>
          <w:tab w:val="left" w:pos="1701"/>
          <w:tab w:val="left" w:pos="2268"/>
        </w:tabs>
        <w:adjustRightInd w:val="0"/>
        <w:snapToGrid w:val="0"/>
        <w:spacing w:after="60"/>
        <w:ind w:left="1418" w:hanging="567"/>
        <w:rPr>
          <w:rFonts w:ascii="Arial" w:hAnsi="Arial" w:cs="Arial"/>
          <w:i/>
        </w:rPr>
      </w:pPr>
      <w:r w:rsidRPr="000B003C">
        <w:rPr>
          <w:rFonts w:ascii="Arial" w:hAnsi="Arial" w:cs="Arial"/>
          <w:i/>
        </w:rPr>
        <w:t>Note:</w:t>
      </w:r>
      <w:r>
        <w:rPr>
          <w:rFonts w:ascii="Arial" w:hAnsi="Arial" w:cs="Arial"/>
          <w:i/>
        </w:rPr>
        <w:tab/>
        <w:t>W</w:t>
      </w:r>
      <w:r w:rsidRPr="00334E09">
        <w:rPr>
          <w:rFonts w:ascii="Arial" w:hAnsi="Arial" w:cs="Arial"/>
          <w:i/>
        </w:rPr>
        <w:t xml:space="preserve">henever a new version of this document is sent out </w:t>
      </w:r>
      <w:r>
        <w:rPr>
          <w:rFonts w:ascii="Arial" w:hAnsi="Arial" w:cs="Arial"/>
          <w:i/>
        </w:rPr>
        <w:t xml:space="preserve">please </w:t>
      </w:r>
      <w:r w:rsidRPr="00334E09">
        <w:rPr>
          <w:rFonts w:ascii="Arial" w:hAnsi="Arial" w:cs="Arial"/>
          <w:i/>
        </w:rPr>
        <w:t>add a new line</w:t>
      </w:r>
      <w:r>
        <w:rPr>
          <w:rFonts w:ascii="Arial" w:hAnsi="Arial" w:cs="Arial"/>
          <w:i/>
        </w:rPr>
        <w:t>.</w:t>
      </w:r>
    </w:p>
    <w:p w14:paraId="50DDA8ED" w14:textId="77777777" w:rsidR="004F2E02" w:rsidRPr="009738C6" w:rsidRDefault="004F2E02" w:rsidP="004F2E02">
      <w:pPr>
        <w:spacing w:after="60"/>
        <w:ind w:left="1985" w:hanging="1985"/>
        <w:rPr>
          <w:rFonts w:ascii="Arial" w:hAnsi="Arial" w:cs="Arial"/>
        </w:rPr>
      </w:pPr>
    </w:p>
    <w:p w14:paraId="62A66316" w14:textId="77777777" w:rsidR="004F2E02" w:rsidRPr="009738C6" w:rsidRDefault="004F2E02" w:rsidP="004F2E0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24343EC7" w14:textId="77777777" w:rsidR="004F2E02" w:rsidRPr="009738C6" w:rsidRDefault="004F2E02" w:rsidP="004F2E02">
      <w:pPr>
        <w:spacing w:after="60"/>
        <w:ind w:left="1985" w:hanging="1985"/>
        <w:rPr>
          <w:rFonts w:ascii="Arial" w:hAnsi="Arial" w:cs="Arial"/>
        </w:rPr>
      </w:pPr>
      <w:r w:rsidRPr="00EA18D8">
        <w:rPr>
          <w:rFonts w:ascii="Arial" w:hAnsi="Arial" w:cs="Arial"/>
          <w:color w:val="FF0000"/>
        </w:rPr>
        <w:t>&lt;</w:t>
      </w:r>
      <w:r>
        <w:rPr>
          <w:rFonts w:ascii="Arial" w:hAnsi="Arial" w:cs="Arial"/>
          <w:color w:val="FF0000"/>
        </w:rPr>
        <w:t>additional text to highlight aspects of the review, e.g. some specific actions</w:t>
      </w:r>
      <w:r w:rsidRPr="00EA18D8">
        <w:rPr>
          <w:rFonts w:ascii="Arial" w:hAnsi="Arial" w:cs="Arial"/>
          <w:color w:val="FF0000"/>
        </w:rPr>
        <w:t>&gt;</w:t>
      </w:r>
    </w:p>
    <w:p w14:paraId="425D603E" w14:textId="77777777" w:rsidR="004F2E02" w:rsidRPr="00575C14" w:rsidRDefault="004F2E02" w:rsidP="00EF6861">
      <w:pPr>
        <w:rPr>
          <w:rFonts w:ascii="Arial" w:eastAsia="MS Mincho" w:hAnsi="Arial" w:cs="Arial"/>
          <w:lang w:val="en-US" w:eastAsia="ja-JP"/>
        </w:rPr>
      </w:pP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lastRenderedPageBreak/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4437049B" w:rsidR="00973276" w:rsidRPr="00CA669A" w:rsidRDefault="005933B8" w:rsidP="005933B8">
      <w:pPr>
        <w:pStyle w:val="Rec"/>
        <w:rPr>
          <w:lang w:val="en-US"/>
        </w:rPr>
      </w:pPr>
      <w:r>
        <w:rPr>
          <w:lang w:val="en-US"/>
        </w:rPr>
        <w:t xml:space="preserve">LS response on </w:t>
      </w:r>
      <w:r w:rsidRPr="005933B8">
        <w:rPr>
          <w:lang w:val="en-US"/>
        </w:rPr>
        <w:t>Minimum requirements related to technical performance</w:t>
      </w:r>
      <w:r>
        <w:rPr>
          <w:lang w:val="en-US"/>
        </w:rPr>
        <w:t xml:space="preserve"> </w:t>
      </w:r>
      <w:r w:rsidRPr="005933B8">
        <w:rPr>
          <w:lang w:val="en-US"/>
        </w:rPr>
        <w:t>for IMT-2030 radio interface(s)</w:t>
      </w:r>
    </w:p>
    <w:p w14:paraId="64897F17" w14:textId="7AFC372F" w:rsidR="005933B8" w:rsidRDefault="005933B8" w:rsidP="005933B8">
      <w:p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3GPP TSG RAN has received the LS (5D/TEMP/167) on </w:t>
      </w:r>
      <w:r w:rsidRPr="005933B8">
        <w:rPr>
          <w:rFonts w:eastAsia="Tahoma"/>
          <w:sz w:val="24"/>
          <w:szCs w:val="24"/>
          <w:lang w:val="en-US"/>
        </w:rPr>
        <w:t>Minimum requirements related to technical performance</w:t>
      </w:r>
      <w:r>
        <w:rPr>
          <w:rFonts w:eastAsia="Tahoma"/>
          <w:sz w:val="24"/>
          <w:szCs w:val="24"/>
          <w:lang w:val="en-US"/>
        </w:rPr>
        <w:t xml:space="preserve"> </w:t>
      </w:r>
      <w:r w:rsidRPr="005933B8">
        <w:rPr>
          <w:rFonts w:eastAsia="Tahoma"/>
          <w:sz w:val="24"/>
          <w:szCs w:val="24"/>
          <w:lang w:val="en-US"/>
        </w:rPr>
        <w:t>for IMT-2030 radio interface(s)</w:t>
      </w:r>
      <w:r>
        <w:rPr>
          <w:rFonts w:eastAsia="Tahoma"/>
          <w:sz w:val="24"/>
          <w:szCs w:val="24"/>
          <w:lang w:val="en-US"/>
        </w:rPr>
        <w:t xml:space="preserve"> and would like to thank for the opportunity to provide input on </w:t>
      </w:r>
      <w:r w:rsidRPr="005933B8">
        <w:rPr>
          <w:rFonts w:eastAsia="Tahoma"/>
          <w:sz w:val="24"/>
          <w:szCs w:val="24"/>
          <w:lang w:val="en-US"/>
        </w:rPr>
        <w:t xml:space="preserve">candidate items for </w:t>
      </w:r>
      <w:r>
        <w:rPr>
          <w:rFonts w:eastAsia="Tahoma"/>
          <w:sz w:val="24"/>
          <w:szCs w:val="24"/>
          <w:lang w:val="en-US"/>
        </w:rPr>
        <w:t>M</w:t>
      </w:r>
      <w:r w:rsidRPr="005933B8">
        <w:rPr>
          <w:rFonts w:eastAsia="Tahoma"/>
          <w:sz w:val="24"/>
          <w:szCs w:val="24"/>
          <w:lang w:val="en-US"/>
        </w:rPr>
        <w:t xml:space="preserve">inimum </w:t>
      </w:r>
      <w:r>
        <w:rPr>
          <w:rFonts w:eastAsia="Tahoma"/>
          <w:sz w:val="24"/>
          <w:szCs w:val="24"/>
          <w:lang w:val="en-US"/>
        </w:rPr>
        <w:t>T</w:t>
      </w:r>
      <w:r w:rsidRPr="005933B8">
        <w:rPr>
          <w:rFonts w:eastAsia="Tahoma"/>
          <w:sz w:val="24"/>
          <w:szCs w:val="24"/>
          <w:lang w:val="en-US"/>
        </w:rPr>
        <w:t xml:space="preserve">echnical </w:t>
      </w:r>
      <w:r>
        <w:rPr>
          <w:rFonts w:eastAsia="Tahoma"/>
          <w:sz w:val="24"/>
          <w:szCs w:val="24"/>
          <w:lang w:val="en-US"/>
        </w:rPr>
        <w:t>P</w:t>
      </w:r>
      <w:r w:rsidRPr="005933B8">
        <w:rPr>
          <w:rFonts w:eastAsia="Tahoma"/>
          <w:sz w:val="24"/>
          <w:szCs w:val="24"/>
          <w:lang w:val="en-US"/>
        </w:rPr>
        <w:t xml:space="preserve">erformance </w:t>
      </w:r>
      <w:r>
        <w:rPr>
          <w:rFonts w:eastAsia="Tahoma"/>
          <w:sz w:val="24"/>
          <w:szCs w:val="24"/>
          <w:lang w:val="en-US"/>
        </w:rPr>
        <w:t>R</w:t>
      </w:r>
      <w:r w:rsidRPr="005933B8">
        <w:rPr>
          <w:rFonts w:eastAsia="Tahoma"/>
          <w:sz w:val="24"/>
          <w:szCs w:val="24"/>
          <w:lang w:val="en-US"/>
        </w:rPr>
        <w:t>equirements</w:t>
      </w:r>
      <w:r>
        <w:rPr>
          <w:rFonts w:eastAsia="Tahoma"/>
          <w:sz w:val="24"/>
          <w:szCs w:val="24"/>
          <w:lang w:val="en-US"/>
        </w:rPr>
        <w:t xml:space="preserve"> (TPR). 3GPP TSG RAN</w:t>
      </w:r>
      <w:r w:rsidR="006D285C">
        <w:rPr>
          <w:rFonts w:eastAsia="Tahoma"/>
          <w:sz w:val="24"/>
          <w:szCs w:val="24"/>
          <w:lang w:val="en-US"/>
        </w:rPr>
        <w:t>#106</w:t>
      </w:r>
      <w:r>
        <w:rPr>
          <w:rFonts w:eastAsia="Tahoma"/>
          <w:sz w:val="24"/>
          <w:szCs w:val="24"/>
          <w:lang w:val="en-US"/>
        </w:rPr>
        <w:t xml:space="preserve"> has presently initiated a </w:t>
      </w:r>
      <w:r w:rsidRPr="003605AF">
        <w:rPr>
          <w:rFonts w:eastAsia="Tahoma"/>
          <w:sz w:val="24"/>
          <w:szCs w:val="24"/>
          <w:highlight w:val="yellow"/>
          <w:lang w:val="en-US"/>
        </w:rPr>
        <w:t xml:space="preserve">Study </w:t>
      </w:r>
      <w:r w:rsidR="003605AF" w:rsidRPr="003605AF">
        <w:rPr>
          <w:rFonts w:eastAsia="Tahoma"/>
          <w:sz w:val="24"/>
          <w:szCs w:val="24"/>
          <w:highlight w:val="yellow"/>
          <w:lang w:val="en-US"/>
        </w:rPr>
        <w:t>on 6G scenarios/use cases and requirements</w:t>
      </w:r>
      <w:r w:rsidR="00BD7B01">
        <w:rPr>
          <w:rFonts w:eastAsia="Tahoma"/>
          <w:sz w:val="24"/>
          <w:szCs w:val="24"/>
          <w:lang w:val="en-US"/>
        </w:rPr>
        <w:t xml:space="preserve">, which will continue until </w:t>
      </w:r>
      <w:r w:rsidR="006D285C">
        <w:rPr>
          <w:rFonts w:eastAsia="Tahoma"/>
          <w:sz w:val="24"/>
          <w:szCs w:val="24"/>
          <w:lang w:val="en-US"/>
        </w:rPr>
        <w:t>3GPP TSG RAN</w:t>
      </w:r>
      <w:r w:rsidR="006D285C">
        <w:rPr>
          <w:rFonts w:eastAsia="Tahoma"/>
          <w:sz w:val="24"/>
          <w:szCs w:val="24"/>
          <w:lang w:val="en-US"/>
        </w:rPr>
        <w:t>#108 which ends at 12</w:t>
      </w:r>
      <w:r w:rsidR="006D285C" w:rsidRPr="006D285C">
        <w:rPr>
          <w:rFonts w:eastAsia="Tahoma"/>
          <w:sz w:val="24"/>
          <w:szCs w:val="24"/>
          <w:vertAlign w:val="superscript"/>
          <w:lang w:val="en-US"/>
        </w:rPr>
        <w:t>th</w:t>
      </w:r>
      <w:r w:rsidR="006D285C">
        <w:rPr>
          <w:rFonts w:eastAsia="Tahoma"/>
          <w:sz w:val="24"/>
          <w:szCs w:val="24"/>
          <w:lang w:val="en-US"/>
        </w:rPr>
        <w:t xml:space="preserve"> of June</w:t>
      </w:r>
      <w:r w:rsidR="00CE4E7C">
        <w:rPr>
          <w:rFonts w:eastAsia="Tahoma"/>
          <w:sz w:val="24"/>
          <w:szCs w:val="24"/>
          <w:lang w:val="en-US"/>
        </w:rPr>
        <w:t xml:space="preserve"> 2025</w:t>
      </w:r>
      <w:r w:rsidR="00BD7B01">
        <w:rPr>
          <w:rFonts w:eastAsia="Tahoma"/>
          <w:sz w:val="24"/>
          <w:szCs w:val="24"/>
          <w:lang w:val="en-US"/>
        </w:rPr>
        <w:t>.</w:t>
      </w:r>
      <w:r w:rsidR="00DB2F98">
        <w:rPr>
          <w:rFonts w:eastAsia="Tahoma"/>
          <w:sz w:val="24"/>
          <w:szCs w:val="24"/>
          <w:lang w:val="en-US"/>
        </w:rPr>
        <w:t xml:space="preserve"> One important aspect of the study is the</w:t>
      </w:r>
      <w:r w:rsidR="00624350" w:rsidRPr="00624350">
        <w:t xml:space="preserve"> </w:t>
      </w:r>
      <w:r w:rsidR="00624350" w:rsidRPr="00624350">
        <w:rPr>
          <w:rFonts w:eastAsia="Tahoma"/>
          <w:sz w:val="24"/>
          <w:szCs w:val="24"/>
          <w:lang w:val="en-US"/>
        </w:rPr>
        <w:t>minimum requirements related to technical performance for</w:t>
      </w:r>
      <w:r w:rsidR="00381C8C">
        <w:rPr>
          <w:rFonts w:eastAsia="Tahoma"/>
          <w:sz w:val="24"/>
          <w:szCs w:val="24"/>
          <w:lang w:val="en-US"/>
        </w:rPr>
        <w:t xml:space="preserve"> IMT-2030.</w:t>
      </w:r>
    </w:p>
    <w:p w14:paraId="6059A822" w14:textId="682BACFE" w:rsidR="005933B8" w:rsidRDefault="00D32F29" w:rsidP="005933B8">
      <w:p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3GPP TSG RAN </w:t>
      </w:r>
      <w:r w:rsidR="00707E30">
        <w:rPr>
          <w:rFonts w:eastAsia="Tahoma"/>
          <w:sz w:val="24"/>
          <w:szCs w:val="24"/>
          <w:lang w:val="en-US"/>
        </w:rPr>
        <w:t>has made initial considerations</w:t>
      </w:r>
      <w:r w:rsidR="005933B8">
        <w:rPr>
          <w:rFonts w:eastAsia="Tahoma"/>
          <w:sz w:val="24"/>
          <w:szCs w:val="24"/>
          <w:lang w:val="en-US"/>
        </w:rPr>
        <w:t xml:space="preserve"> </w:t>
      </w:r>
      <w:r w:rsidR="00707E30">
        <w:rPr>
          <w:rFonts w:eastAsia="Tahoma"/>
          <w:sz w:val="24"/>
          <w:szCs w:val="24"/>
          <w:lang w:val="en-US"/>
        </w:rPr>
        <w:t>of possible TPR and proposes the following</w:t>
      </w:r>
      <w:r w:rsidR="00F220B0">
        <w:rPr>
          <w:rFonts w:eastAsia="Tahoma"/>
          <w:sz w:val="24"/>
          <w:szCs w:val="24"/>
          <w:lang w:val="en-US"/>
        </w:rPr>
        <w:t xml:space="preserve"> as essential candidate items for IMT-2030</w:t>
      </w:r>
      <w:r w:rsidR="009B05C8">
        <w:rPr>
          <w:rFonts w:eastAsia="Tahoma"/>
          <w:sz w:val="24"/>
          <w:szCs w:val="24"/>
          <w:lang w:val="en-US"/>
        </w:rPr>
        <w:t>:</w:t>
      </w:r>
    </w:p>
    <w:p w14:paraId="66B8A6C2" w14:textId="1D45C298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Peak data rate</w:t>
      </w:r>
    </w:p>
    <w:p w14:paraId="54E25A89" w14:textId="5CDEBFEF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Peak Spectral Efficiency</w:t>
      </w:r>
    </w:p>
    <w:p w14:paraId="0AB80F7E" w14:textId="60F4901A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User experienced data rate</w:t>
      </w:r>
    </w:p>
    <w:p w14:paraId="52370075" w14:textId="39CE65F9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Average Spectral efficiency</w:t>
      </w:r>
    </w:p>
    <w:p w14:paraId="23195E60" w14:textId="24E7F2F1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5th percentile user Spectral efficiency</w:t>
      </w:r>
    </w:p>
    <w:p w14:paraId="1F46427F" w14:textId="519B3267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Area traffic capacity</w:t>
      </w:r>
    </w:p>
    <w:p w14:paraId="6571CFC3" w14:textId="7F8963C7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Connection Density</w:t>
      </w:r>
    </w:p>
    <w:p w14:paraId="5A3C4C92" w14:textId="7284E166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Mobility</w:t>
      </w:r>
    </w:p>
    <w:p w14:paraId="565269FC" w14:textId="6DC4A282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Mobility interruption time</w:t>
      </w:r>
    </w:p>
    <w:p w14:paraId="32B8C66F" w14:textId="2F7458E8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User plane latency</w:t>
      </w:r>
    </w:p>
    <w:p w14:paraId="75A15AA6" w14:textId="74ECA241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Control plane latency</w:t>
      </w:r>
    </w:p>
    <w:p w14:paraId="4A1F99B3" w14:textId="6AD86C3A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 xml:space="preserve">[Reliability]  </w:t>
      </w:r>
    </w:p>
    <w:p w14:paraId="39584A8F" w14:textId="7393CFE1" w:rsidR="005F41C9" w:rsidRPr="005F41C9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Bandwidth</w:t>
      </w:r>
    </w:p>
    <w:p w14:paraId="5B66341E" w14:textId="758FF622" w:rsidR="009B05C8" w:rsidRDefault="005F41C9" w:rsidP="005F41C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5F41C9">
        <w:rPr>
          <w:rFonts w:eastAsia="Tahoma"/>
          <w:sz w:val="24"/>
          <w:szCs w:val="24"/>
          <w:lang w:val="en-US"/>
        </w:rPr>
        <w:t>Energy Efficiency / Sustainability</w:t>
      </w:r>
    </w:p>
    <w:p w14:paraId="57E3E32C" w14:textId="77777777" w:rsidR="00CC0D70" w:rsidRPr="00CC0D70" w:rsidRDefault="00CC0D70" w:rsidP="00CC0D70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CC0D70">
        <w:rPr>
          <w:rFonts w:eastAsia="Tahoma"/>
          <w:sz w:val="24"/>
          <w:szCs w:val="24"/>
          <w:lang w:val="en-US"/>
        </w:rPr>
        <w:t>Joint requirement on data rate, latency and reliability (to replace Reliability)</w:t>
      </w:r>
    </w:p>
    <w:p w14:paraId="5C8EF64F" w14:textId="77777777" w:rsidR="00CC0D70" w:rsidRPr="00CC0D70" w:rsidRDefault="00CC0D70" w:rsidP="00CC0D70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CC0D70">
        <w:rPr>
          <w:rFonts w:eastAsia="Tahoma"/>
          <w:sz w:val="24"/>
          <w:szCs w:val="24"/>
          <w:lang w:val="en-US"/>
        </w:rPr>
        <w:t>Positioning</w:t>
      </w:r>
      <w:r w:rsidRPr="00CC0D70">
        <w:rPr>
          <w:rFonts w:eastAsia="Tahoma"/>
          <w:sz w:val="24"/>
          <w:szCs w:val="24"/>
          <w:lang w:val="en-US"/>
        </w:rPr>
        <w:tab/>
      </w:r>
    </w:p>
    <w:p w14:paraId="4C288DFF" w14:textId="7407345E" w:rsidR="005D05C6" w:rsidRPr="00CC0D70" w:rsidRDefault="00CC0D70" w:rsidP="001755F9">
      <w:pPr>
        <w:pStyle w:val="ListParagraph"/>
        <w:numPr>
          <w:ilvl w:val="0"/>
          <w:numId w:val="32"/>
        </w:numPr>
        <w:spacing w:before="240"/>
        <w:rPr>
          <w:rFonts w:eastAsia="Tahoma"/>
          <w:sz w:val="24"/>
          <w:szCs w:val="24"/>
          <w:lang w:val="en-US"/>
        </w:rPr>
      </w:pPr>
      <w:r w:rsidRPr="00CC0D70">
        <w:rPr>
          <w:rFonts w:eastAsia="Tahoma"/>
          <w:sz w:val="24"/>
          <w:szCs w:val="24"/>
          <w:lang w:val="en-US"/>
        </w:rPr>
        <w:t>Sensing-related capabilities</w:t>
      </w:r>
    </w:p>
    <w:p w14:paraId="57034855" w14:textId="50A8EB5B" w:rsidR="005F41C9" w:rsidRDefault="005F41C9" w:rsidP="005F41C9">
      <w:p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lastRenderedPageBreak/>
        <w:t xml:space="preserve">The items listed above should be </w:t>
      </w:r>
      <w:r w:rsidR="00CC0D70">
        <w:rPr>
          <w:rFonts w:eastAsia="Tahoma"/>
          <w:sz w:val="24"/>
          <w:szCs w:val="24"/>
          <w:lang w:val="en-US"/>
        </w:rPr>
        <w:t xml:space="preserve">seen as an initial list and does not preclude additional candidates to be considered. It should be noted that reliability could be covered as a part of the </w:t>
      </w:r>
      <w:r w:rsidR="00CC0D70" w:rsidRPr="00CC0D70">
        <w:rPr>
          <w:rFonts w:eastAsia="Tahoma"/>
          <w:i/>
          <w:iCs/>
          <w:sz w:val="24"/>
          <w:szCs w:val="24"/>
          <w:lang w:val="en-US"/>
        </w:rPr>
        <w:t>Joint requirement</w:t>
      </w:r>
      <w:r w:rsidR="00CC0D70">
        <w:rPr>
          <w:rFonts w:eastAsia="Tahoma"/>
          <w:sz w:val="24"/>
          <w:szCs w:val="24"/>
          <w:lang w:val="en-US"/>
        </w:rPr>
        <w:t xml:space="preserve"> (#15), depending on how the requirements are defined.</w:t>
      </w:r>
    </w:p>
    <w:p w14:paraId="6A45C6FC" w14:textId="17E79B45" w:rsidR="00CC0D70" w:rsidRDefault="00C12A26" w:rsidP="005F41C9">
      <w:p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3GPP TSG RAN looks forward to future co-operation with ITU-R WP5D on the </w:t>
      </w:r>
      <w:r w:rsidRPr="00C12A26">
        <w:rPr>
          <w:rFonts w:eastAsia="Tahoma"/>
          <w:sz w:val="24"/>
          <w:szCs w:val="24"/>
          <w:lang w:val="en-US"/>
        </w:rPr>
        <w:t>minimum requirements related to technical performance for IMT-2030</w:t>
      </w:r>
      <w:r>
        <w:rPr>
          <w:rFonts w:eastAsia="Tahoma"/>
          <w:sz w:val="24"/>
          <w:szCs w:val="24"/>
          <w:lang w:val="en-US"/>
        </w:rPr>
        <w:t>.</w:t>
      </w:r>
    </w:p>
    <w:p w14:paraId="5C13EDBD" w14:textId="77777777" w:rsidR="00472FDA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p w14:paraId="20A4044B" w14:textId="78AC0EDC" w:rsidR="008D4429" w:rsidRPr="001D7F69" w:rsidRDefault="008D4429" w:rsidP="008D442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4F456818" w14:textId="6E4D0B39" w:rsidR="008D4429" w:rsidRPr="00BB5F26" w:rsidRDefault="008D4429" w:rsidP="008D442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</w:r>
      <w:r w:rsidR="0018220E">
        <w:rPr>
          <w:lang w:val="en-US"/>
        </w:rPr>
        <w:t>Draft list of TPR definitions</w:t>
      </w:r>
    </w:p>
    <w:p w14:paraId="189ED6D2" w14:textId="77777777" w:rsidR="008D4429" w:rsidRPr="008D75C3" w:rsidRDefault="008D4429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8D4429" w:rsidRPr="008D75C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C0AA8" w14:textId="77777777" w:rsidR="00FE0393" w:rsidRDefault="00FE0393">
      <w:r>
        <w:separator/>
      </w:r>
    </w:p>
  </w:endnote>
  <w:endnote w:type="continuationSeparator" w:id="0">
    <w:p w14:paraId="029E046E" w14:textId="77777777" w:rsidR="00FE0393" w:rsidRDefault="00FE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F8B9" w14:textId="77777777" w:rsidR="00106DF5" w:rsidRDefault="00106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C58B" w14:textId="77777777" w:rsidR="00FE0393" w:rsidRDefault="00FE0393">
      <w:r>
        <w:separator/>
      </w:r>
    </w:p>
  </w:footnote>
  <w:footnote w:type="continuationSeparator" w:id="0">
    <w:p w14:paraId="1120A675" w14:textId="77777777" w:rsidR="00FE0393" w:rsidRDefault="00FE0393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0C2F" w14:textId="77777777" w:rsidR="00106DF5" w:rsidRDefault="00106D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08D1" w14:textId="77777777" w:rsidR="00106DF5" w:rsidRDefault="00106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6CF38" w14:textId="77777777" w:rsidR="00106DF5" w:rsidRDefault="00106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B60"/>
    <w:multiLevelType w:val="hybridMultilevel"/>
    <w:tmpl w:val="E03AC616"/>
    <w:lvl w:ilvl="0" w:tplc="200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6A1E8A"/>
    <w:multiLevelType w:val="hybridMultilevel"/>
    <w:tmpl w:val="1C46FA78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8A0450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2DB5"/>
    <w:multiLevelType w:val="hybridMultilevel"/>
    <w:tmpl w:val="8DBA9A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989103">
    <w:abstractNumId w:val="26"/>
  </w:num>
  <w:num w:numId="2" w16cid:durableId="128788915">
    <w:abstractNumId w:val="21"/>
  </w:num>
  <w:num w:numId="3" w16cid:durableId="1002780735">
    <w:abstractNumId w:val="14"/>
  </w:num>
  <w:num w:numId="4" w16cid:durableId="345907164">
    <w:abstractNumId w:val="9"/>
  </w:num>
  <w:num w:numId="5" w16cid:durableId="861284569">
    <w:abstractNumId w:val="15"/>
  </w:num>
  <w:num w:numId="6" w16cid:durableId="1683513489">
    <w:abstractNumId w:val="2"/>
  </w:num>
  <w:num w:numId="7" w16cid:durableId="1681539223">
    <w:abstractNumId w:val="10"/>
  </w:num>
  <w:num w:numId="8" w16cid:durableId="1350522142">
    <w:abstractNumId w:val="22"/>
  </w:num>
  <w:num w:numId="9" w16cid:durableId="444690298">
    <w:abstractNumId w:val="17"/>
  </w:num>
  <w:num w:numId="10" w16cid:durableId="303849867">
    <w:abstractNumId w:val="11"/>
  </w:num>
  <w:num w:numId="11" w16cid:durableId="2124184563">
    <w:abstractNumId w:val="16"/>
  </w:num>
  <w:num w:numId="12" w16cid:durableId="78214787">
    <w:abstractNumId w:val="18"/>
  </w:num>
  <w:num w:numId="13" w16cid:durableId="2105150240">
    <w:abstractNumId w:val="24"/>
  </w:num>
  <w:num w:numId="14" w16cid:durableId="1886016377">
    <w:abstractNumId w:val="23"/>
  </w:num>
  <w:num w:numId="15" w16cid:durableId="1022512317">
    <w:abstractNumId w:val="6"/>
  </w:num>
  <w:num w:numId="16" w16cid:durableId="1301766704">
    <w:abstractNumId w:val="30"/>
  </w:num>
  <w:num w:numId="17" w16cid:durableId="720520596">
    <w:abstractNumId w:val="13"/>
  </w:num>
  <w:num w:numId="18" w16cid:durableId="1038090318">
    <w:abstractNumId w:val="5"/>
  </w:num>
  <w:num w:numId="19" w16cid:durableId="1091243877">
    <w:abstractNumId w:val="4"/>
  </w:num>
  <w:num w:numId="20" w16cid:durableId="1438407966">
    <w:abstractNumId w:val="7"/>
  </w:num>
  <w:num w:numId="21" w16cid:durableId="1254587256">
    <w:abstractNumId w:val="1"/>
  </w:num>
  <w:num w:numId="22" w16cid:durableId="1141121246">
    <w:abstractNumId w:val="25"/>
  </w:num>
  <w:num w:numId="23" w16cid:durableId="1540557384">
    <w:abstractNumId w:val="28"/>
  </w:num>
  <w:num w:numId="24" w16cid:durableId="1496995457">
    <w:abstractNumId w:val="3"/>
  </w:num>
  <w:num w:numId="25" w16cid:durableId="1765760703">
    <w:abstractNumId w:val="20"/>
  </w:num>
  <w:num w:numId="26" w16cid:durableId="2020961605">
    <w:abstractNumId w:val="12"/>
  </w:num>
  <w:num w:numId="27" w16cid:durableId="1296136735">
    <w:abstractNumId w:val="31"/>
  </w:num>
  <w:num w:numId="28" w16cid:durableId="1871532527">
    <w:abstractNumId w:val="8"/>
  </w:num>
  <w:num w:numId="29" w16cid:durableId="1606033023">
    <w:abstractNumId w:val="27"/>
  </w:num>
  <w:num w:numId="30" w16cid:durableId="1282879144">
    <w:abstractNumId w:val="29"/>
  </w:num>
  <w:num w:numId="31" w16cid:durableId="1482238480">
    <w:abstractNumId w:val="19"/>
  </w:num>
  <w:num w:numId="32" w16cid:durableId="11206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20E"/>
    <w:rsid w:val="00182304"/>
    <w:rsid w:val="0018307D"/>
    <w:rsid w:val="001A10E0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5BE2"/>
    <w:rsid w:val="002E79C3"/>
    <w:rsid w:val="002F0404"/>
    <w:rsid w:val="00300455"/>
    <w:rsid w:val="00300761"/>
    <w:rsid w:val="00311FB6"/>
    <w:rsid w:val="00312AFC"/>
    <w:rsid w:val="003207BE"/>
    <w:rsid w:val="00334E09"/>
    <w:rsid w:val="003507CF"/>
    <w:rsid w:val="00354C51"/>
    <w:rsid w:val="003605AF"/>
    <w:rsid w:val="00366557"/>
    <w:rsid w:val="003671A3"/>
    <w:rsid w:val="00375F0F"/>
    <w:rsid w:val="00381C8C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62C08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2E02"/>
    <w:rsid w:val="004F44A1"/>
    <w:rsid w:val="00504752"/>
    <w:rsid w:val="005232A7"/>
    <w:rsid w:val="005262F4"/>
    <w:rsid w:val="00530156"/>
    <w:rsid w:val="005370ED"/>
    <w:rsid w:val="00541921"/>
    <w:rsid w:val="0055130C"/>
    <w:rsid w:val="00575C14"/>
    <w:rsid w:val="00575C39"/>
    <w:rsid w:val="00580642"/>
    <w:rsid w:val="00581FF6"/>
    <w:rsid w:val="005870EC"/>
    <w:rsid w:val="0059202C"/>
    <w:rsid w:val="005933B8"/>
    <w:rsid w:val="005B3E49"/>
    <w:rsid w:val="005B6A90"/>
    <w:rsid w:val="005C5B15"/>
    <w:rsid w:val="005D05C6"/>
    <w:rsid w:val="005D4336"/>
    <w:rsid w:val="005E2B25"/>
    <w:rsid w:val="005E7ECB"/>
    <w:rsid w:val="005F41C9"/>
    <w:rsid w:val="005F4E7B"/>
    <w:rsid w:val="005F7C5E"/>
    <w:rsid w:val="00601BA9"/>
    <w:rsid w:val="006157BD"/>
    <w:rsid w:val="00624350"/>
    <w:rsid w:val="00627131"/>
    <w:rsid w:val="00637523"/>
    <w:rsid w:val="00642024"/>
    <w:rsid w:val="006604D5"/>
    <w:rsid w:val="006619B2"/>
    <w:rsid w:val="006625E8"/>
    <w:rsid w:val="00664531"/>
    <w:rsid w:val="0066487D"/>
    <w:rsid w:val="006703BD"/>
    <w:rsid w:val="006779DF"/>
    <w:rsid w:val="00685882"/>
    <w:rsid w:val="0069415F"/>
    <w:rsid w:val="006A2348"/>
    <w:rsid w:val="006B1DD9"/>
    <w:rsid w:val="006D285C"/>
    <w:rsid w:val="006E7223"/>
    <w:rsid w:val="006F1B0D"/>
    <w:rsid w:val="006F46D3"/>
    <w:rsid w:val="006F7492"/>
    <w:rsid w:val="0070573C"/>
    <w:rsid w:val="00706FEB"/>
    <w:rsid w:val="00707E30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2054A"/>
    <w:rsid w:val="0086490E"/>
    <w:rsid w:val="008761A5"/>
    <w:rsid w:val="00885146"/>
    <w:rsid w:val="00891600"/>
    <w:rsid w:val="008A1554"/>
    <w:rsid w:val="008A28B5"/>
    <w:rsid w:val="008C053B"/>
    <w:rsid w:val="008D4429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46C7"/>
    <w:rsid w:val="009351F2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B05C8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E742B"/>
    <w:rsid w:val="00AF3A3B"/>
    <w:rsid w:val="00AF4ACD"/>
    <w:rsid w:val="00B02CA6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85166"/>
    <w:rsid w:val="00B93B35"/>
    <w:rsid w:val="00BA0091"/>
    <w:rsid w:val="00BA0B34"/>
    <w:rsid w:val="00BB3C83"/>
    <w:rsid w:val="00BB5F26"/>
    <w:rsid w:val="00BD1ACB"/>
    <w:rsid w:val="00BD7B01"/>
    <w:rsid w:val="00BE161B"/>
    <w:rsid w:val="00BE5518"/>
    <w:rsid w:val="00BF1107"/>
    <w:rsid w:val="00BF2BBC"/>
    <w:rsid w:val="00C10A67"/>
    <w:rsid w:val="00C12A26"/>
    <w:rsid w:val="00C13335"/>
    <w:rsid w:val="00C16AFB"/>
    <w:rsid w:val="00C43793"/>
    <w:rsid w:val="00C50AF5"/>
    <w:rsid w:val="00C82C42"/>
    <w:rsid w:val="00C837B3"/>
    <w:rsid w:val="00C844A6"/>
    <w:rsid w:val="00CA21F6"/>
    <w:rsid w:val="00CA669A"/>
    <w:rsid w:val="00CB18A9"/>
    <w:rsid w:val="00CB2EF4"/>
    <w:rsid w:val="00CB528E"/>
    <w:rsid w:val="00CC02BF"/>
    <w:rsid w:val="00CC0D70"/>
    <w:rsid w:val="00CE4E7C"/>
    <w:rsid w:val="00D000D9"/>
    <w:rsid w:val="00D21792"/>
    <w:rsid w:val="00D24071"/>
    <w:rsid w:val="00D26CD7"/>
    <w:rsid w:val="00D32F29"/>
    <w:rsid w:val="00D34F12"/>
    <w:rsid w:val="00D43A4A"/>
    <w:rsid w:val="00D461C9"/>
    <w:rsid w:val="00D51403"/>
    <w:rsid w:val="00D52FF0"/>
    <w:rsid w:val="00D57A1C"/>
    <w:rsid w:val="00D628DE"/>
    <w:rsid w:val="00D63D83"/>
    <w:rsid w:val="00D76D0F"/>
    <w:rsid w:val="00D92EB8"/>
    <w:rsid w:val="00DB2F98"/>
    <w:rsid w:val="00DB586F"/>
    <w:rsid w:val="00DC2134"/>
    <w:rsid w:val="00DC2332"/>
    <w:rsid w:val="00DC4D3B"/>
    <w:rsid w:val="00DC4E1F"/>
    <w:rsid w:val="00DC574C"/>
    <w:rsid w:val="00DC723F"/>
    <w:rsid w:val="00DD268B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9EB"/>
    <w:rsid w:val="00EF5FDD"/>
    <w:rsid w:val="00EF6861"/>
    <w:rsid w:val="00F02CEC"/>
    <w:rsid w:val="00F03051"/>
    <w:rsid w:val="00F03D30"/>
    <w:rsid w:val="00F21985"/>
    <w:rsid w:val="00F220B0"/>
    <w:rsid w:val="00F24913"/>
    <w:rsid w:val="00F31983"/>
    <w:rsid w:val="00F35F0D"/>
    <w:rsid w:val="00F371B1"/>
    <w:rsid w:val="00F408F3"/>
    <w:rsid w:val="00F47689"/>
    <w:rsid w:val="00F73039"/>
    <w:rsid w:val="00F9396A"/>
    <w:rsid w:val="00FA2D68"/>
    <w:rsid w:val="00FA2EC7"/>
    <w:rsid w:val="00FC4D4C"/>
    <w:rsid w:val="00FD50ED"/>
    <w:rsid w:val="00FD59D2"/>
    <w:rsid w:val="00FD5D77"/>
    <w:rsid w:val="00FD651C"/>
    <w:rsid w:val="00FD71EA"/>
    <w:rsid w:val="00FE0393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  <w:style w:type="paragraph" w:styleId="Revision">
    <w:name w:val="Revision"/>
    <w:hidden/>
    <w:uiPriority w:val="99"/>
    <w:semiHidden/>
    <w:rsid w:val="00664531"/>
    <w:rPr>
      <w:rFonts w:ascii="Calibri" w:eastAsia="Calibri" w:hAnsi="Calibri" w:cs="Calibri"/>
      <w:sz w:val="22"/>
      <w:szCs w:val="22"/>
      <w:lang w:val="it-I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541</TotalTime>
  <Pages>3</Pages>
  <Words>506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3354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Daniel Chen Larsson</cp:lastModifiedBy>
  <cp:revision>54</cp:revision>
  <cp:lastPrinted>2012-04-19T13:09:00Z</cp:lastPrinted>
  <dcterms:created xsi:type="dcterms:W3CDTF">2024-11-25T09:19:00Z</dcterms:created>
  <dcterms:modified xsi:type="dcterms:W3CDTF">2024-12-03T14:50:00Z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